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0279B" w14:textId="1A686BED" w:rsidR="00E73ADE" w:rsidRPr="00A267F4" w:rsidRDefault="00E73ADE" w:rsidP="00E73ADE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73ADE">
        <w:rPr>
          <w:rFonts w:ascii="Times New Roman" w:hAnsi="Times New Roman" w:cs="Times New Roman"/>
        </w:rPr>
        <w:t xml:space="preserve">ИИН </w:t>
      </w:r>
      <w:r w:rsidRPr="00E73ADE">
        <w:rPr>
          <w:rFonts w:ascii="Times New Roman" w:hAnsi="Times New Roman" w:cs="Times New Roman"/>
        </w:rPr>
        <w:t>–</w:t>
      </w:r>
      <w:r w:rsidRPr="00E73ADE">
        <w:rPr>
          <w:rFonts w:ascii="Times New Roman" w:hAnsi="Times New Roman" w:cs="Times New Roman"/>
        </w:rPr>
        <w:t xml:space="preserve"> 781205401697</w:t>
      </w:r>
      <w:r>
        <w:rPr>
          <w:rFonts w:ascii="Times New Roman" w:hAnsi="Times New Roman" w:cs="Times New Roman"/>
          <w:lang w:val="kk-KZ"/>
        </w:rPr>
        <w:t xml:space="preserve">  </w:t>
      </w:r>
      <w:r w:rsidRPr="00E73AD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267F4">
        <w:rPr>
          <w:rFonts w:ascii="Times New Roman" w:hAnsi="Times New Roman" w:cs="Times New Roman"/>
          <w:sz w:val="20"/>
          <w:szCs w:val="20"/>
          <w:lang w:val="kk-KZ"/>
        </w:rPr>
        <w:t xml:space="preserve">Ватсап телефондары  </w:t>
      </w:r>
      <w:bookmarkStart w:id="0" w:name="_GoBack"/>
      <w:bookmarkEnd w:id="0"/>
      <w:r w:rsidRPr="00E73ADE">
        <w:rPr>
          <w:rFonts w:ascii="Times New Roman" w:hAnsi="Times New Roman" w:cs="Times New Roman"/>
          <w:sz w:val="20"/>
          <w:szCs w:val="20"/>
          <w:lang w:val="kk-KZ"/>
        </w:rPr>
        <w:t>+77753330777</w:t>
      </w:r>
    </w:p>
    <w:p w14:paraId="355181A7" w14:textId="6E2C527A" w:rsidR="00E73ADE" w:rsidRPr="00E73ADE" w:rsidRDefault="00E73ADE" w:rsidP="00E73AD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73ADE">
        <w:rPr>
          <w:rFonts w:ascii="Times New Roman" w:hAnsi="Times New Roman" w:cs="Times New Roman"/>
          <w:sz w:val="24"/>
          <w:szCs w:val="24"/>
        </w:rPr>
        <w:t>АЙТПАЕВА</w:t>
      </w:r>
      <w:r w:rsidRPr="00E7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ADE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E7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ADE">
        <w:rPr>
          <w:rFonts w:ascii="Times New Roman" w:hAnsi="Times New Roman" w:cs="Times New Roman"/>
          <w:sz w:val="24"/>
          <w:szCs w:val="24"/>
        </w:rPr>
        <w:t>Кажмуратовна</w:t>
      </w:r>
      <w:proofErr w:type="spellEnd"/>
      <w:r w:rsidRPr="00E73ADE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050C96D0" w14:textId="77777777" w:rsidR="00E73ADE" w:rsidRPr="00E73ADE" w:rsidRDefault="00E73ADE" w:rsidP="00E73AD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73ADE">
        <w:rPr>
          <w:rFonts w:ascii="Times New Roman" w:hAnsi="Times New Roman" w:cs="Times New Roman"/>
          <w:sz w:val="24"/>
          <w:szCs w:val="24"/>
          <w:lang w:val="kk-KZ"/>
        </w:rPr>
        <w:t>Гаршин орта мектебі</w:t>
      </w:r>
      <w:r w:rsidRPr="00E73ADE"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Pr="00E73ADE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 </w:t>
      </w:r>
      <w:r w:rsidRPr="00E73ADE">
        <w:rPr>
          <w:rFonts w:ascii="Times New Roman" w:hAnsi="Times New Roman" w:cs="Times New Roman"/>
          <w:sz w:val="24"/>
          <w:szCs w:val="24"/>
          <w:lang w:val="kk-KZ"/>
        </w:rPr>
        <w:t>пәні мұғалімі.</w:t>
      </w:r>
    </w:p>
    <w:p w14:paraId="0634AF70" w14:textId="77777777" w:rsidR="00E73ADE" w:rsidRPr="00E73ADE" w:rsidRDefault="00E73ADE" w:rsidP="00E73AD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73ADE">
        <w:rPr>
          <w:rFonts w:ascii="Times New Roman" w:hAnsi="Times New Roman" w:cs="Times New Roman"/>
          <w:sz w:val="24"/>
          <w:szCs w:val="24"/>
          <w:lang w:val="kk-KZ"/>
        </w:rPr>
        <w:t>Солтүстік Қ</w:t>
      </w:r>
      <w:r w:rsidRPr="00E73ADE">
        <w:rPr>
          <w:rFonts w:ascii="Times New Roman" w:hAnsi="Times New Roman" w:cs="Times New Roman"/>
          <w:sz w:val="24"/>
          <w:szCs w:val="24"/>
          <w:lang w:val="kk-KZ"/>
        </w:rPr>
        <w:t>азақстан облысы</w:t>
      </w:r>
      <w:r w:rsidRPr="00E73AD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73ADE">
        <w:rPr>
          <w:rFonts w:ascii="Times New Roman" w:hAnsi="Times New Roman" w:cs="Times New Roman"/>
          <w:sz w:val="24"/>
          <w:szCs w:val="24"/>
          <w:lang w:val="kk-KZ"/>
        </w:rPr>
        <w:t xml:space="preserve"> Ғабит Мүсірепов атындағы аудан</w:t>
      </w:r>
    </w:p>
    <w:p w14:paraId="2D87298B" w14:textId="77777777" w:rsidR="00E73ADE" w:rsidRPr="00E73ADE" w:rsidRDefault="00E73ADE" w:rsidP="0039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7F250B2" w14:textId="69EBC098" w:rsidR="003944C0" w:rsidRPr="00E73ADE" w:rsidRDefault="00865797" w:rsidP="0039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КРИТИЧЕСКОГО МЫШЛЕНИЯ У УЧАЩИХСЯ ПРИ РАБОТЕ С ТЕКСТОМ НА УРОКЕ АНГЛИЙСКОГО ЯЗЫКА</w:t>
      </w:r>
    </w:p>
    <w:p w14:paraId="660E9C0C" w14:textId="77777777" w:rsidR="003944C0" w:rsidRPr="00E73ADE" w:rsidRDefault="003944C0" w:rsidP="0039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55AF7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образовании критическое мышление рассматривается как один из важнейших навыков, необходимых для успешного обучения и жизни в динамично меняющемся мире. Особенно актуально это в контексте уроков иностранного языка, таких как английский, где работа с текстами предоставляет уникальные возможности для развития аналитических способностей и углубленного понимания. В данной статье мы рассмотрим, как можно эффективно развивать критическое мышление у учащихся при работе с текстами на уроках английского языка, а также какие </w:t>
      </w:r>
      <w:proofErr w:type="gramStart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инструменты могут быть использованы для достижения этой цели.</w:t>
      </w:r>
    </w:p>
    <w:p w14:paraId="6BFF9111" w14:textId="77777777" w:rsidR="003944C0" w:rsidRPr="00E73ADE" w:rsidRDefault="003944C0" w:rsidP="003944C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Понимание текста: </w:t>
      </w:r>
      <w:proofErr w:type="gramStart"/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поверхностного до глубокого анализа</w:t>
      </w:r>
    </w:p>
    <w:p w14:paraId="466D2320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текстами на уроках английского языка начинается с базового уровня понимания содержания. Однако</w:t>
      </w:r>
      <w:proofErr w:type="gramStart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развить критическое мышление, важно не ограничиваться поверхностным пониманием, а двигаться к более глубокому анализу текста. В этом процессе можно выделить несколько ключевых этапов.</w:t>
      </w:r>
    </w:p>
    <w:p w14:paraId="63E95678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Выявление основной идеи и структуры текста</w:t>
      </w:r>
    </w:p>
    <w:p w14:paraId="09A71D41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учащимся необходимо научиться выделять основную идею текста. Это включает в себя понимание темы, цели автора и ключевых сообщений. Определение основной идеи помогает создать базу для дальнейшего анализа и обсуждения.</w:t>
      </w:r>
    </w:p>
    <w:p w14:paraId="6B19EA0D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Анализ структуры и элементов текста</w:t>
      </w:r>
    </w:p>
    <w:p w14:paraId="5C34F1B4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структуры текста, включая введение, основную часть и заключение, позволяет учащимся увидеть, как автор организует свои мысли и аргументы. Это включает в себя изучение логики изложения, использование связующих слов и переходов между частями текста.</w:t>
      </w:r>
    </w:p>
    <w:p w14:paraId="76295F54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Определение ключевых терминов и концепций</w:t>
      </w:r>
    </w:p>
    <w:p w14:paraId="2C3B0AA9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специфических терминов и понятий, используемых в тексте, является важным аспектом глубокого понимания. Учащиеся должны уметь определять значение ключевых слов и фраз, что помогает в интерпретации и анализе текста.</w:t>
      </w:r>
    </w:p>
    <w:p w14:paraId="7014B3A8" w14:textId="77777777" w:rsidR="003944C0" w:rsidRPr="00E73ADE" w:rsidRDefault="003944C0" w:rsidP="003944C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Оценка источников информации: критическое восприятие</w:t>
      </w:r>
    </w:p>
    <w:p w14:paraId="653D320F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важный аспект развития критического мышления — это оценка источников информации. Учащиеся должны научиться различать надежные источники от </w:t>
      </w:r>
      <w:proofErr w:type="gramStart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ненадежных</w:t>
      </w:r>
      <w:proofErr w:type="gramEnd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критически оценивать информацию.</w:t>
      </w:r>
    </w:p>
    <w:p w14:paraId="77B6575E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Оценка авторитетности и компетентности автора</w:t>
      </w:r>
    </w:p>
    <w:p w14:paraId="29429CE6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авторитетности автора включает в себя изучение его квалификации, опыта и возможных предвзятостей. Учащиеся должны понимать, какие факторы могут повлиять на объективность и надежность информации.</w:t>
      </w:r>
    </w:p>
    <w:p w14:paraId="7B89DED2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Исследование контекста</w:t>
      </w:r>
    </w:p>
    <w:p w14:paraId="73361220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Контекст, в котором был написан текст, играет ключевую роль в его интерпретации. Учащиеся должны учитывать исторический, культурный и социальный контексты, чтобы правильно понять и оценить содержание текста.</w:t>
      </w:r>
    </w:p>
    <w:p w14:paraId="7C624EEE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B03A9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Сравнение различных источников</w:t>
      </w:r>
    </w:p>
    <w:p w14:paraId="24484655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различных текстов и источников позволяет выявить возможные противоречия и подтвердить достоверность информации. Это помогает учащимся развивать навыки аналитического мышления и оценки информации.</w:t>
      </w:r>
    </w:p>
    <w:p w14:paraId="03BEFFDA" w14:textId="77777777" w:rsidR="003944C0" w:rsidRPr="00E73ADE" w:rsidRDefault="003944C0" w:rsidP="003944C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Формирование и обоснование собственного мнения</w:t>
      </w:r>
    </w:p>
    <w:p w14:paraId="516A00EC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критического мышления также связано с умением формировать и обосновывать собственное мнение на основе анализа текста. Важные аспекты этого процесса включают:</w:t>
      </w:r>
    </w:p>
    <w:p w14:paraId="6AB23672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Аргументированное мнение</w:t>
      </w:r>
    </w:p>
    <w:p w14:paraId="51DFB603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 формировать свои суждения и мнения на основе анализа текста, приводя обоснованные аргументы и примеры. Это включает в себя использование логики и доказатель</w:t>
      </w:r>
      <w:proofErr w:type="gramStart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поддержки своей точки зрения.</w:t>
      </w:r>
    </w:p>
    <w:p w14:paraId="0E5681EF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Учет альтернативных точек зрения</w:t>
      </w:r>
    </w:p>
    <w:p w14:paraId="27C3766E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 подразумевает открытость к альтернативным точкам зрения и способность учитывать различные перспективы. Учащиеся должны учиться анализировать и оценивать мнения других людей, чтобы развить более сбалансированное и обоснованное мнение.</w:t>
      </w:r>
    </w:p>
    <w:p w14:paraId="10A3342E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Участие в дискуссиях и дебатах</w:t>
      </w:r>
    </w:p>
    <w:p w14:paraId="6015707F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дискуссий и дебатов на основе прочитанных текстов способствует развитию навыков аргументации и умения слушать другие мнения. Это помогает учащимся более уверенно выражать свои мысли и учитывать разные точки зрения.</w:t>
      </w:r>
    </w:p>
    <w:p w14:paraId="3189A349" w14:textId="77777777" w:rsidR="003944C0" w:rsidRPr="00E73ADE" w:rsidRDefault="003944C0" w:rsidP="003944C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Применение критического мышления: практические методы и задания</w:t>
      </w:r>
    </w:p>
    <w:p w14:paraId="0849F79F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развития критического мышления учащихся необходимо использовать разнообразные </w:t>
      </w:r>
      <w:proofErr w:type="gramStart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практические задания.</w:t>
      </w:r>
    </w:p>
    <w:p w14:paraId="18AD48E9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Проектные задания и исследования</w:t>
      </w:r>
    </w:p>
    <w:p w14:paraId="4AD2C452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задания позволяют учащимся применять полученные знания и навыки в практической деятельности. Создание проектов на основе анализа текста помогает углубить понимание материала и развить аналитические способности.</w:t>
      </w:r>
    </w:p>
    <w:p w14:paraId="12C2680A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Критический анализ медиа-контента</w:t>
      </w:r>
    </w:p>
    <w:p w14:paraId="471E10D6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различными формами медиа-контента, такими как новости, реклама и социальные сети, помогает учащимся применять навыки критического мышления в реальных ситуациях. Это включает в себя анализ источников информации, выявление предвзятостей и оценку достоверности.</w:t>
      </w:r>
    </w:p>
    <w:p w14:paraId="6778CD56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Письменные работы и эссе</w:t>
      </w:r>
    </w:p>
    <w:p w14:paraId="206A5627" w14:textId="77777777" w:rsidR="003944C0" w:rsidRPr="00E73ADE" w:rsidRDefault="003944C0" w:rsidP="003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эссе и критических рецензий на основе прочитанных текстов способствует развитию способности к глубокому анализу и аргументированному выражению мыслей. Это также помогает учащимся структурировать свои идеи и четко выражать их на письме.</w:t>
      </w:r>
    </w:p>
    <w:p w14:paraId="2A77DDF3" w14:textId="77777777" w:rsidR="003944C0" w:rsidRPr="00E73ADE" w:rsidRDefault="003944C0" w:rsidP="00394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критического мышления у учащихся при работе с текстами на уроках английского языка является важной частью образовательного процесса. Этот навык помогает не только в анализе и интерпретации текстов, но и в формировании собственных мнений, аргументированной дискуссии и принятии обоснованных решений. Использование разнообразных </w:t>
      </w:r>
      <w:proofErr w:type="gramStart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E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практических заданий способствует углубленному пониманию материала и развитию аналитических способностей учащихся. Внедрение критического мышления в учебный процесс помогает подготовить учащихся к успешному обучению и эффективному взаимодействию в современном мире.</w:t>
      </w:r>
    </w:p>
    <w:p w14:paraId="538A8D91" w14:textId="77777777" w:rsidR="003944C0" w:rsidRPr="00E73ADE" w:rsidRDefault="003944C0" w:rsidP="003944C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0565C8CC" w14:textId="77777777" w:rsidR="003944C0" w:rsidRPr="00E73ADE" w:rsidRDefault="003944C0" w:rsidP="003944C0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73AD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14:paraId="2CD4FAC6" w14:textId="77777777" w:rsidR="00BE23BB" w:rsidRPr="00E73ADE" w:rsidRDefault="00BE23BB" w:rsidP="0039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3BB" w:rsidRPr="00E7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C0"/>
    <w:rsid w:val="003944C0"/>
    <w:rsid w:val="00865797"/>
    <w:rsid w:val="00A267F4"/>
    <w:rsid w:val="00BE23BB"/>
    <w:rsid w:val="00E7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0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4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4C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4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4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4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44C0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4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4C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4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4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4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44C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4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9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1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Zhanna</cp:lastModifiedBy>
  <cp:revision>5</cp:revision>
  <dcterms:created xsi:type="dcterms:W3CDTF">2024-08-16T15:33:00Z</dcterms:created>
  <dcterms:modified xsi:type="dcterms:W3CDTF">2024-08-19T07:44:00Z</dcterms:modified>
</cp:coreProperties>
</file>